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CE" w:rsidRPr="00426F7A" w:rsidRDefault="001924CE" w:rsidP="00426F7A">
      <w:pPr>
        <w:widowControl/>
        <w:jc w:val="left"/>
        <w:rPr>
          <w:sz w:val="28"/>
          <w:szCs w:val="28"/>
        </w:rPr>
      </w:pPr>
      <w:r w:rsidRPr="005329A6">
        <w:rPr>
          <w:rFonts w:hint="eastAsia"/>
          <w:b/>
          <w:sz w:val="36"/>
          <w:szCs w:val="36"/>
        </w:rPr>
        <w:t>附件</w:t>
      </w:r>
      <w:r w:rsidRPr="005329A6">
        <w:rPr>
          <w:rFonts w:hint="eastAsia"/>
          <w:b/>
          <w:sz w:val="36"/>
          <w:szCs w:val="36"/>
        </w:rPr>
        <w:t>1</w:t>
      </w:r>
    </w:p>
    <w:p w:rsidR="00C662BC" w:rsidRPr="001924CE" w:rsidRDefault="001924CE" w:rsidP="001924CE">
      <w:pPr>
        <w:jc w:val="center"/>
        <w:rPr>
          <w:b/>
          <w:sz w:val="28"/>
          <w:szCs w:val="28"/>
        </w:rPr>
      </w:pPr>
      <w:r>
        <w:rPr>
          <w:rFonts w:hint="eastAsia"/>
          <w:b/>
          <w:sz w:val="28"/>
          <w:szCs w:val="28"/>
        </w:rPr>
        <w:t>专家简介</w:t>
      </w:r>
    </w:p>
    <w:p w:rsidR="00C662BC" w:rsidRDefault="001D008B" w:rsidP="00442EDC">
      <w:pPr>
        <w:spacing w:beforeLines="50" w:before="156" w:afterLines="50" w:after="156" w:line="480" w:lineRule="auto"/>
        <w:ind w:firstLineChars="200" w:firstLine="600"/>
        <w:jc w:val="left"/>
        <w:rPr>
          <w:sz w:val="30"/>
          <w:szCs w:val="30"/>
        </w:rPr>
      </w:pPr>
      <w:r>
        <w:rPr>
          <w:rFonts w:hint="eastAsia"/>
          <w:sz w:val="30"/>
          <w:szCs w:val="30"/>
        </w:rPr>
        <w:t>王勉博士拥有双博士学位。</w:t>
      </w:r>
      <w:r>
        <w:rPr>
          <w:rFonts w:hint="eastAsia"/>
          <w:sz w:val="30"/>
          <w:szCs w:val="30"/>
        </w:rPr>
        <w:t>2000</w:t>
      </w:r>
      <w:r>
        <w:rPr>
          <w:rFonts w:hint="eastAsia"/>
          <w:sz w:val="30"/>
          <w:szCs w:val="30"/>
        </w:rPr>
        <w:t>年从希腊</w:t>
      </w:r>
      <w:r>
        <w:rPr>
          <w:rFonts w:hint="eastAsia"/>
          <w:sz w:val="30"/>
          <w:szCs w:val="30"/>
        </w:rPr>
        <w:t>University of Patras</w:t>
      </w:r>
      <w:r>
        <w:rPr>
          <w:rFonts w:hint="eastAsia"/>
          <w:sz w:val="30"/>
          <w:szCs w:val="30"/>
        </w:rPr>
        <w:t>获得发展心理学博士，</w:t>
      </w:r>
      <w:r>
        <w:rPr>
          <w:rFonts w:hint="eastAsia"/>
          <w:sz w:val="30"/>
          <w:szCs w:val="30"/>
        </w:rPr>
        <w:t>2004</w:t>
      </w:r>
      <w:r>
        <w:rPr>
          <w:rFonts w:hint="eastAsia"/>
          <w:sz w:val="30"/>
          <w:szCs w:val="30"/>
        </w:rPr>
        <w:t>年从美国</w:t>
      </w:r>
      <w:r>
        <w:rPr>
          <w:rFonts w:hint="eastAsia"/>
          <w:sz w:val="30"/>
          <w:szCs w:val="30"/>
        </w:rPr>
        <w:t>University of Kansas</w:t>
      </w:r>
      <w:r>
        <w:rPr>
          <w:rFonts w:hint="eastAsia"/>
          <w:sz w:val="30"/>
          <w:szCs w:val="30"/>
        </w:rPr>
        <w:t>获得特殊教育学博士。现任教于美国加州大学圣芭芭拉分校教育学院，是该校特殊教育与残障研究专业的分部主任。主要研究领域为学前儿童早期干预及其家庭支持，行为干预和积极行为支持系统，自闭症干预与家长支持，融合教育及特殊教育的政策研究及实践以及教师教育培养与素质研究。</w:t>
      </w:r>
    </w:p>
    <w:p w:rsidR="00C662BC" w:rsidRDefault="001D008B" w:rsidP="00442EDC">
      <w:pPr>
        <w:spacing w:beforeLines="50" w:before="156" w:afterLines="50" w:after="156" w:line="480" w:lineRule="auto"/>
        <w:ind w:firstLineChars="200" w:firstLine="600"/>
        <w:jc w:val="left"/>
        <w:rPr>
          <w:sz w:val="30"/>
          <w:szCs w:val="30"/>
        </w:rPr>
      </w:pPr>
      <w:r>
        <w:rPr>
          <w:rFonts w:hint="eastAsia"/>
          <w:sz w:val="30"/>
          <w:szCs w:val="30"/>
        </w:rPr>
        <w:t>崔凤鸣博士</w:t>
      </w:r>
      <w:r>
        <w:rPr>
          <w:rFonts w:hint="eastAsia"/>
          <w:sz w:val="30"/>
          <w:szCs w:val="30"/>
        </w:rPr>
        <w:t>2003</w:t>
      </w:r>
      <w:r>
        <w:rPr>
          <w:rFonts w:hint="eastAsia"/>
          <w:sz w:val="30"/>
          <w:szCs w:val="30"/>
        </w:rPr>
        <w:t>年南京大学高等教育学硕士毕业，</w:t>
      </w:r>
      <w:r>
        <w:rPr>
          <w:rFonts w:hint="eastAsia"/>
          <w:sz w:val="30"/>
          <w:szCs w:val="30"/>
        </w:rPr>
        <w:t>2008</w:t>
      </w:r>
      <w:r>
        <w:rPr>
          <w:rFonts w:hint="eastAsia"/>
          <w:sz w:val="30"/>
          <w:szCs w:val="30"/>
        </w:rPr>
        <w:t>年美国波士顿大学特殊教育学博士，</w:t>
      </w:r>
      <w:r>
        <w:rPr>
          <w:rFonts w:hint="eastAsia"/>
          <w:sz w:val="30"/>
          <w:szCs w:val="30"/>
        </w:rPr>
        <w:t>2008</w:t>
      </w:r>
      <w:r>
        <w:rPr>
          <w:rFonts w:hint="eastAsia"/>
          <w:sz w:val="30"/>
          <w:szCs w:val="30"/>
        </w:rPr>
        <w:t>年博士毕业至今一直在美国哈佛大学法学院工作，目前为哈佛大学法学院残障发展项目中国项目负责人，中国人民大学法学院兼职教授，张福运优秀学者。主要研究领域为受教育权及融合教育、家庭参与和支持体系、残障研究、教育与政策、比较特殊教育法等。</w:t>
      </w:r>
    </w:p>
    <w:p w:rsidR="00C662BC" w:rsidRDefault="00C662BC">
      <w:pPr>
        <w:ind w:firstLineChars="200" w:firstLine="602"/>
        <w:jc w:val="left"/>
        <w:rPr>
          <w:b/>
          <w:bCs/>
          <w:sz w:val="30"/>
          <w:szCs w:val="30"/>
        </w:rPr>
      </w:pPr>
    </w:p>
    <w:p w:rsidR="00C662BC" w:rsidRDefault="00C662BC">
      <w:pPr>
        <w:ind w:firstLineChars="200" w:firstLine="602"/>
        <w:jc w:val="left"/>
        <w:rPr>
          <w:b/>
          <w:bCs/>
          <w:sz w:val="30"/>
          <w:szCs w:val="30"/>
        </w:rPr>
      </w:pPr>
    </w:p>
    <w:p w:rsidR="00C662BC" w:rsidRDefault="00C662BC">
      <w:pPr>
        <w:ind w:firstLineChars="200" w:firstLine="602"/>
        <w:jc w:val="left"/>
        <w:rPr>
          <w:b/>
          <w:bCs/>
          <w:sz w:val="30"/>
          <w:szCs w:val="30"/>
        </w:rPr>
      </w:pPr>
    </w:p>
    <w:p w:rsidR="00C662BC" w:rsidRDefault="00C662BC">
      <w:pPr>
        <w:ind w:firstLineChars="200" w:firstLine="602"/>
        <w:jc w:val="left"/>
        <w:rPr>
          <w:b/>
          <w:bCs/>
          <w:sz w:val="30"/>
          <w:szCs w:val="30"/>
        </w:rPr>
      </w:pPr>
    </w:p>
    <w:p w:rsidR="00C662BC" w:rsidRDefault="00C662BC">
      <w:pPr>
        <w:ind w:firstLineChars="200" w:firstLine="602"/>
        <w:jc w:val="left"/>
        <w:rPr>
          <w:b/>
          <w:bCs/>
          <w:sz w:val="30"/>
          <w:szCs w:val="30"/>
        </w:rPr>
      </w:pPr>
    </w:p>
    <w:p w:rsidR="00426F7A" w:rsidRDefault="00426F7A">
      <w:pPr>
        <w:widowControl/>
        <w:jc w:val="left"/>
        <w:rPr>
          <w:b/>
          <w:sz w:val="36"/>
          <w:szCs w:val="36"/>
        </w:rPr>
      </w:pPr>
      <w:bookmarkStart w:id="0" w:name="_GoBack"/>
      <w:bookmarkEnd w:id="0"/>
    </w:p>
    <w:sectPr w:rsidR="00426F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70" w:rsidRDefault="00F67070" w:rsidP="00EE649B">
      <w:r>
        <w:separator/>
      </w:r>
    </w:p>
  </w:endnote>
  <w:endnote w:type="continuationSeparator" w:id="0">
    <w:p w:rsidR="00F67070" w:rsidRDefault="00F67070" w:rsidP="00EE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70" w:rsidRDefault="00F67070" w:rsidP="00EE649B">
      <w:r>
        <w:separator/>
      </w:r>
    </w:p>
  </w:footnote>
  <w:footnote w:type="continuationSeparator" w:id="0">
    <w:p w:rsidR="00F67070" w:rsidRDefault="00F67070" w:rsidP="00EE6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86F58"/>
    <w:multiLevelType w:val="singleLevel"/>
    <w:tmpl w:val="56C86F5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B6C67"/>
    <w:rsid w:val="00045A31"/>
    <w:rsid w:val="00130EC2"/>
    <w:rsid w:val="00144D5A"/>
    <w:rsid w:val="001924CE"/>
    <w:rsid w:val="001B2670"/>
    <w:rsid w:val="001D008B"/>
    <w:rsid w:val="001E39DB"/>
    <w:rsid w:val="0021686E"/>
    <w:rsid w:val="002A346B"/>
    <w:rsid w:val="003571D4"/>
    <w:rsid w:val="003D73CE"/>
    <w:rsid w:val="00404669"/>
    <w:rsid w:val="00426F7A"/>
    <w:rsid w:val="00442EDC"/>
    <w:rsid w:val="00487C51"/>
    <w:rsid w:val="004E7807"/>
    <w:rsid w:val="00507AD0"/>
    <w:rsid w:val="005329A6"/>
    <w:rsid w:val="0056310E"/>
    <w:rsid w:val="006576A1"/>
    <w:rsid w:val="006577AE"/>
    <w:rsid w:val="006758C4"/>
    <w:rsid w:val="006D7706"/>
    <w:rsid w:val="007474D4"/>
    <w:rsid w:val="00881329"/>
    <w:rsid w:val="0091416A"/>
    <w:rsid w:val="00993DEB"/>
    <w:rsid w:val="009C5B64"/>
    <w:rsid w:val="00B36145"/>
    <w:rsid w:val="00B63914"/>
    <w:rsid w:val="00C662BC"/>
    <w:rsid w:val="00CB6FEE"/>
    <w:rsid w:val="00CD75AE"/>
    <w:rsid w:val="00D81682"/>
    <w:rsid w:val="00DC3895"/>
    <w:rsid w:val="00DD26AE"/>
    <w:rsid w:val="00DF2D67"/>
    <w:rsid w:val="00E40971"/>
    <w:rsid w:val="00E56347"/>
    <w:rsid w:val="00EE649B"/>
    <w:rsid w:val="00F259EF"/>
    <w:rsid w:val="00F67070"/>
    <w:rsid w:val="2F5D5146"/>
    <w:rsid w:val="53B12D44"/>
    <w:rsid w:val="759B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7C0A6"/>
  <w15:docId w15:val="{23893627-C925-47D4-8060-35953751545E}"/>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吴填</dc:creator>
  <cp:lastModifiedBy>USER</cp:lastModifiedBy>
  <cp:revision>46</cp:revision>
  <dcterms:created xsi:type="dcterms:W3CDTF">2018-10-12T04:49:00Z</dcterms:created>
  <dcterms:modified xsi:type="dcterms:W3CDTF">2018-10-15T00:58:00Z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